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D023A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023A4">
        <w:rPr>
          <w:rFonts w:ascii="Garamond" w:hAnsi="Garamond"/>
          <w:b/>
        </w:rPr>
        <w:t>Podstawowy m</w:t>
      </w:r>
      <w:r w:rsidR="00D023A4" w:rsidRPr="00A06D83">
        <w:rPr>
          <w:rFonts w:ascii="Garamond" w:hAnsi="Garamond"/>
          <w:b/>
        </w:rPr>
        <w:t>akijaż permanentn</w:t>
      </w:r>
      <w:r w:rsidR="00D023A4">
        <w:rPr>
          <w:rFonts w:ascii="Garamond" w:hAnsi="Garamond"/>
          <w:b/>
        </w:rPr>
        <w:t>y</w:t>
      </w:r>
      <w:r w:rsidR="00D023A4" w:rsidRPr="00A06D83">
        <w:rPr>
          <w:rFonts w:ascii="Garamond" w:hAnsi="Garamond"/>
          <w:b/>
        </w:rPr>
        <w:t xml:space="preserve"> brwi</w:t>
      </w:r>
      <w:r w:rsidR="00D023A4">
        <w:rPr>
          <w:rFonts w:ascii="Garamond" w:hAnsi="Garamond"/>
          <w:b/>
        </w:rPr>
        <w:t xml:space="preserve"> oraz </w:t>
      </w:r>
      <w:proofErr w:type="spellStart"/>
      <w:r w:rsidR="00D023A4">
        <w:rPr>
          <w:rFonts w:ascii="Garamond" w:hAnsi="Garamond"/>
          <w:b/>
        </w:rPr>
        <w:t>social</w:t>
      </w:r>
      <w:proofErr w:type="spellEnd"/>
      <w:r w:rsidR="00D023A4">
        <w:rPr>
          <w:rFonts w:ascii="Garamond" w:hAnsi="Garamond"/>
          <w:b/>
        </w:rPr>
        <w:t xml:space="preserve"> media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D70C1F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D70C1F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5069C5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AF88-C2AF-4694-A75A-57C19AE1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23</cp:revision>
  <cp:lastPrinted>2025-03-10T13:49:00Z</cp:lastPrinted>
  <dcterms:created xsi:type="dcterms:W3CDTF">2023-07-24T06:48:00Z</dcterms:created>
  <dcterms:modified xsi:type="dcterms:W3CDTF">2025-08-07T09:12:00Z</dcterms:modified>
</cp:coreProperties>
</file>