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FC6D2A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FC6D2A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8641F5" w:rsidRPr="00EB400E">
        <w:rPr>
          <w:rFonts w:ascii="Garamond" w:eastAsia="Times New Roman" w:hAnsi="Garamond"/>
          <w:b/>
          <w:color w:val="auto"/>
        </w:rPr>
        <w:t xml:space="preserve">Kwalifikacja wstępna przyspieszona </w:t>
      </w:r>
      <w:r w:rsidR="00FC6D2A">
        <w:rPr>
          <w:rFonts w:ascii="Garamond" w:eastAsia="Times New Roman" w:hAnsi="Garamond"/>
          <w:b/>
          <w:color w:val="auto"/>
        </w:rPr>
        <w:t>rzeczy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8641F5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8641F5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</w:t>
      </w:r>
      <w:r w:rsidR="008641F5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8641F5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CA5C73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CA5C73">
              <w:rPr>
                <w:rFonts w:ascii="Garamond" w:eastAsia="Times New Roman" w:hAnsi="Garamond"/>
                <w:b/>
              </w:rPr>
              <w:t>bę</w:t>
            </w:r>
            <w:bookmarkStart w:id="3" w:name="_GoBack"/>
            <w:bookmarkEnd w:id="3"/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8641F5" w:rsidRPr="00EB400E">
        <w:rPr>
          <w:rFonts w:ascii="Garamond" w:eastAsia="Times New Roman" w:hAnsi="Garamond"/>
          <w:b/>
          <w:color w:val="auto"/>
        </w:rPr>
        <w:t xml:space="preserve">Kwalifikacja wstępna przyspieszona </w:t>
      </w:r>
      <w:r w:rsidR="00FC6D2A">
        <w:rPr>
          <w:rFonts w:ascii="Garamond" w:eastAsia="Times New Roman" w:hAnsi="Garamond"/>
          <w:b/>
          <w:color w:val="auto"/>
        </w:rPr>
        <w:t>rzeczy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641F5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A5C73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C6D2A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21FB8F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F728-2011-46EC-9C90-C8B91A3C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2465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61</cp:revision>
  <cp:lastPrinted>2025-02-17T12:27:00Z</cp:lastPrinted>
  <dcterms:created xsi:type="dcterms:W3CDTF">2023-03-31T11:09:00Z</dcterms:created>
  <dcterms:modified xsi:type="dcterms:W3CDTF">2025-09-22T07:50:00Z</dcterms:modified>
</cp:coreProperties>
</file>